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2"/>
        <w:gridCol w:w="836"/>
        <w:gridCol w:w="456"/>
        <w:gridCol w:w="1222"/>
        <w:gridCol w:w="630"/>
        <w:gridCol w:w="1222"/>
        <w:gridCol w:w="1222"/>
        <w:gridCol w:w="1222"/>
        <w:gridCol w:w="1222"/>
        <w:gridCol w:w="722"/>
        <w:gridCol w:w="1870"/>
        <w:gridCol w:w="1531"/>
        <w:gridCol w:w="1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最高人民法院第十二批法律实习生报名推荐汇总表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**大学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张明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1993.08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中共党员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民诉法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研二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15011330000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注：请根据推荐人选在校表现进行排序，表格排序默认为推荐顺序,我院综合排序等情况确定接收人选。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86163-95A2-4B13-971F-B8DF745C4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39CB55-118E-4ADB-B8B5-ADB56FC0D8D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0C3256-CF35-4A87-8AFD-B8D5767315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OTNjNjMyY2U4MjNmM2UxYzBkNjU1YTI3ZmJkZWEifQ=="/>
  </w:docVars>
  <w:rsids>
    <w:rsidRoot w:val="381C5B0D"/>
    <w:rsid w:val="381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2023-02-24T08:34:00Z</dcterms:created>
  <dc:creator>清风溪流</dc:creator>
  <cp:lastModifiedBy>清风溪流</cp:lastModifiedBy>
  <dcterms:modified xsi:type="dcterms:W3CDTF">2023-02-24T08:35:58Z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A1FF9D6A10F54223B813A4C1BFEEBE6F</vt:lpwstr>
  </property>
</Properties>
</file>