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8129EA">
      <w:pPr>
        <w:ind w:right="-1033" w:rightChars="-327"/>
        <w:rPr>
          <w:rFonts w:ascii="Times New Roman" w:hAnsi="Times New Roman" w:eastAsia="仿宋_GB2312" w:cs="Times New Roman"/>
          <w:szCs w:val="32"/>
        </w:rPr>
      </w:pPr>
      <w:r>
        <w:rPr>
          <w:rFonts w:hint="eastAsia" w:ascii="仿宋_GB2312" w:hAnsi="Times New Roman" w:eastAsia="仿宋_GB2312" w:cs="仿宋_GB2312"/>
          <w:szCs w:val="32"/>
        </w:rPr>
        <w:t>附件：</w:t>
      </w:r>
    </w:p>
    <w:tbl>
      <w:tblPr>
        <w:tblStyle w:val="3"/>
        <w:tblW w:w="5820" w:type="pct"/>
        <w:tblInd w:w="-85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780"/>
        <w:gridCol w:w="1544"/>
        <w:gridCol w:w="1737"/>
        <w:gridCol w:w="1522"/>
        <w:gridCol w:w="2298"/>
        <w:gridCol w:w="2805"/>
        <w:gridCol w:w="1317"/>
        <w:gridCol w:w="2280"/>
      </w:tblGrid>
      <w:tr w14:paraId="76C9FC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1FC02E">
            <w:pPr>
              <w:widowControl/>
              <w:ind w:firstLine="2266" w:firstLineChars="1100"/>
              <w:rPr>
                <w:rFonts w:ascii="Times New Roman" w:hAnsi="Times New Roman" w:eastAsia="仿宋_GB2312" w:cs="Times New Roman"/>
                <w:b/>
                <w:kern w:val="0"/>
                <w:sz w:val="21"/>
                <w:szCs w:val="21"/>
              </w:rPr>
            </w:pPr>
          </w:p>
        </w:tc>
        <w:tc>
          <w:tcPr>
            <w:tcW w:w="3205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926C07">
            <w:pPr>
              <w:widowControl/>
              <w:ind w:firstLine="1034" w:firstLineChars="0"/>
              <w:rPr>
                <w:rFonts w:ascii="Times New Roman" w:hAnsi="Times New Roman" w:eastAsia="仿宋_GB2312" w:cs="Times New Roman"/>
                <w:b/>
                <w:kern w:val="0"/>
                <w:sz w:val="21"/>
                <w:szCs w:val="21"/>
              </w:rPr>
            </w:pPr>
            <w:r>
              <w:rPr>
                <w:rFonts w:ascii="黑体" w:hAnsi="黑体" w:eastAsia="黑体" w:cs="黑体"/>
                <w:b/>
                <w:kern w:val="0"/>
                <w:sz w:val="30"/>
                <w:szCs w:val="30"/>
              </w:rPr>
              <w:t>xx</w:t>
            </w:r>
            <w:r>
              <w:rPr>
                <w:rFonts w:hint="eastAsia" w:ascii="黑体" w:hAnsi="黑体" w:eastAsia="黑体" w:cs="黑体"/>
                <w:b/>
                <w:kern w:val="0"/>
                <w:sz w:val="30"/>
                <w:szCs w:val="30"/>
              </w:rPr>
              <w:t>省（市）</w:t>
            </w:r>
            <w:r>
              <w:rPr>
                <w:rFonts w:ascii="黑体" w:hAnsi="黑体" w:eastAsia="黑体" w:cs="黑体"/>
                <w:b/>
                <w:kern w:val="0"/>
                <w:sz w:val="30"/>
                <w:szCs w:val="30"/>
              </w:rPr>
              <w:t>/</w:t>
            </w:r>
            <w:r>
              <w:rPr>
                <w:rFonts w:hint="eastAsia" w:ascii="黑体" w:hAnsi="黑体" w:eastAsia="黑体" w:cs="黑体"/>
                <w:b/>
                <w:kern w:val="0"/>
                <w:sz w:val="30"/>
                <w:szCs w:val="30"/>
              </w:rPr>
              <w:t xml:space="preserve">个人投稿 </w:t>
            </w:r>
            <w:r>
              <w:rPr>
                <w:rFonts w:hint="eastAsia" w:ascii="黑体" w:hAnsi="黑体" w:eastAsia="黑体" w:cs="黑体"/>
                <w:b/>
                <w:sz w:val="30"/>
                <w:szCs w:val="30"/>
              </w:rPr>
              <w:t>第三届中国应用法学高峰论坛征文投稿</w:t>
            </w:r>
            <w:r>
              <w:rPr>
                <w:rFonts w:hint="eastAsia" w:ascii="黑体" w:hAnsi="黑体" w:eastAsia="黑体" w:cs="黑体"/>
                <w:b/>
                <w:kern w:val="0"/>
                <w:sz w:val="30"/>
                <w:szCs w:val="30"/>
              </w:rPr>
              <w:t>目录</w:t>
            </w: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82AB96">
            <w:pPr>
              <w:widowControl/>
              <w:ind w:firstLine="1030" w:firstLineChars="500"/>
              <w:rPr>
                <w:rFonts w:ascii="Times New Roman" w:hAnsi="Times New Roman" w:eastAsia="仿宋_GB2312" w:cs="Times New Roman"/>
                <w:b/>
                <w:kern w:val="0"/>
                <w:sz w:val="21"/>
                <w:szCs w:val="21"/>
              </w:rPr>
            </w:pPr>
          </w:p>
        </w:tc>
      </w:tr>
      <w:tr w14:paraId="0EBB8C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FD4D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kern w:val="0"/>
                <w:sz w:val="21"/>
                <w:szCs w:val="21"/>
              </w:rPr>
              <w:t>编号</w:t>
            </w:r>
          </w:p>
        </w:tc>
        <w:tc>
          <w:tcPr>
            <w:tcW w:w="2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BAA5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kern w:val="0"/>
                <w:sz w:val="21"/>
                <w:szCs w:val="21"/>
              </w:rPr>
              <w:t>作者姓名</w:t>
            </w:r>
          </w:p>
        </w:tc>
        <w:tc>
          <w:tcPr>
            <w:tcW w:w="5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F316E8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kern w:val="0"/>
                <w:sz w:val="21"/>
                <w:szCs w:val="21"/>
              </w:rPr>
              <w:t>作者单位</w:t>
            </w:r>
          </w:p>
          <w:p w14:paraId="4E807726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1"/>
                <w:szCs w:val="21"/>
              </w:rPr>
              <w:t>（全称）</w:t>
            </w:r>
          </w:p>
        </w:tc>
        <w:tc>
          <w:tcPr>
            <w:tcW w:w="5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6B237D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kern w:val="0"/>
                <w:sz w:val="21"/>
                <w:szCs w:val="21"/>
              </w:rPr>
              <w:t>作者职称</w:t>
            </w: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1"/>
                <w:szCs w:val="21"/>
              </w:rPr>
              <w:t>/</w:t>
            </w:r>
            <w:r>
              <w:rPr>
                <w:rFonts w:hint="eastAsia" w:ascii="仿宋_GB2312" w:hAnsi="Times New Roman" w:eastAsia="仿宋_GB2312" w:cs="仿宋_GB2312"/>
                <w:b/>
                <w:bCs/>
                <w:kern w:val="0"/>
                <w:sz w:val="21"/>
                <w:szCs w:val="21"/>
              </w:rPr>
              <w:t>职务</w:t>
            </w:r>
          </w:p>
        </w:tc>
        <w:tc>
          <w:tcPr>
            <w:tcW w:w="5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7299A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kern w:val="0"/>
                <w:sz w:val="21"/>
                <w:szCs w:val="21"/>
              </w:rPr>
              <w:t>论文题目</w:t>
            </w:r>
          </w:p>
          <w:p w14:paraId="49D20543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1"/>
                <w:szCs w:val="21"/>
              </w:rPr>
              <w:t>（主、副标题）</w:t>
            </w:r>
          </w:p>
        </w:tc>
        <w:tc>
          <w:tcPr>
            <w:tcW w:w="7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1EC4DB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kern w:val="0"/>
                <w:sz w:val="21"/>
                <w:szCs w:val="21"/>
              </w:rPr>
              <w:t>论文选题</w:t>
            </w:r>
          </w:p>
          <w:p w14:paraId="5300E7F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1"/>
                <w:szCs w:val="21"/>
              </w:rPr>
              <w:t>（此处填第几项参考选题或自拟）</w:t>
            </w:r>
          </w:p>
        </w:tc>
        <w:tc>
          <w:tcPr>
            <w:tcW w:w="9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26787A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kern w:val="0"/>
                <w:sz w:val="21"/>
                <w:szCs w:val="21"/>
              </w:rPr>
              <w:t>论文类别</w:t>
            </w:r>
          </w:p>
          <w:p w14:paraId="19368A09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1"/>
                <w:szCs w:val="21"/>
              </w:rPr>
              <w:t>（此处根据论文题目填综合、刑事、民商事、知产、行政）</w:t>
            </w:r>
          </w:p>
        </w:tc>
        <w:tc>
          <w:tcPr>
            <w:tcW w:w="4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735442">
            <w:pPr>
              <w:widowControl/>
              <w:jc w:val="center"/>
              <w:rPr>
                <w:rFonts w:ascii="Times New Roman" w:hAnsi="Times New Roman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kern w:val="0"/>
                <w:sz w:val="21"/>
                <w:szCs w:val="21"/>
              </w:rPr>
              <w:t>论文重复率</w:t>
            </w:r>
          </w:p>
          <w:p w14:paraId="19E6AFDC">
            <w:pPr>
              <w:widowControl/>
              <w:jc w:val="center"/>
              <w:rPr>
                <w:rFonts w:ascii="Times New Roman" w:hAnsi="Times New Roman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1"/>
                <w:szCs w:val="21"/>
              </w:rPr>
              <w:t>（</w:t>
            </w: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%</w:t>
            </w:r>
            <w:r>
              <w:rPr>
                <w:rFonts w:hint="eastAsia" w:ascii="仿宋_GB2312" w:hAnsi="Times New Roman" w:eastAsia="仿宋_GB2312" w:cs="仿宋_GB2312"/>
                <w:kern w:val="0"/>
                <w:sz w:val="21"/>
                <w:szCs w:val="21"/>
              </w:rPr>
              <w:t>）</w:t>
            </w:r>
          </w:p>
        </w:tc>
        <w:tc>
          <w:tcPr>
            <w:tcW w:w="7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476706">
            <w:pPr>
              <w:widowControl/>
              <w:jc w:val="center"/>
              <w:rPr>
                <w:rFonts w:ascii="Times New Roman" w:hAnsi="Times New Roman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kern w:val="0"/>
                <w:sz w:val="21"/>
                <w:szCs w:val="21"/>
              </w:rPr>
              <w:t>联系方式及通讯地址</w:t>
            </w:r>
          </w:p>
        </w:tc>
      </w:tr>
      <w:tr w14:paraId="563C84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2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428733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1</w:t>
            </w:r>
          </w:p>
        </w:tc>
        <w:tc>
          <w:tcPr>
            <w:tcW w:w="2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B3345F">
            <w:pPr>
              <w:widowControl/>
              <w:spacing w:line="499" w:lineRule="exact"/>
              <w:jc w:val="center"/>
              <w:rPr>
                <w:rFonts w:ascii="仿宋_GB2312" w:hAnsi="Times New Roman" w:eastAsia="仿宋_GB2312" w:cs="仿宋_GB2312"/>
                <w:kern w:val="0"/>
                <w:sz w:val="21"/>
                <w:szCs w:val="21"/>
              </w:rPr>
            </w:pPr>
            <w:r>
              <w:rPr>
                <w:rFonts w:ascii="仿宋_GB2312" w:hAnsi="Times New Roman" w:eastAsia="仿宋_GB2312" w:cs="仿宋_GB2312"/>
                <w:kern w:val="0"/>
                <w:sz w:val="21"/>
                <w:szCs w:val="21"/>
              </w:rPr>
              <w:t>xxx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31B77">
            <w:pPr>
              <w:widowControl/>
              <w:spacing w:line="499" w:lineRule="exact"/>
              <w:jc w:val="center"/>
              <w:rPr>
                <w:rFonts w:ascii="仿宋_GB2312" w:hAnsi="Times New Roman" w:eastAsia="仿宋_GB2312" w:cs="仿宋_GB2312"/>
                <w:kern w:val="0"/>
                <w:sz w:val="21"/>
                <w:szCs w:val="21"/>
              </w:rPr>
            </w:pPr>
            <w:r>
              <w:rPr>
                <w:rFonts w:ascii="仿宋_GB2312" w:hAnsi="Times New Roman" w:eastAsia="仿宋_GB2312" w:cs="仿宋_GB2312"/>
                <w:kern w:val="0"/>
                <w:sz w:val="21"/>
                <w:szCs w:val="21"/>
              </w:rPr>
              <w:t>xx</w:t>
            </w:r>
            <w:r>
              <w:rPr>
                <w:rFonts w:hint="eastAsia" w:ascii="仿宋_GB2312" w:hAnsi="Times New Roman" w:eastAsia="仿宋_GB2312" w:cs="仿宋_GB2312"/>
                <w:kern w:val="0"/>
                <w:sz w:val="21"/>
                <w:szCs w:val="21"/>
              </w:rPr>
              <w:t>省高级人民法院</w:t>
            </w:r>
            <w:r>
              <w:rPr>
                <w:rFonts w:ascii="仿宋_GB2312" w:hAnsi="Times New Roman" w:eastAsia="仿宋_GB2312" w:cs="仿宋_GB2312"/>
                <w:kern w:val="0"/>
                <w:sz w:val="21"/>
                <w:szCs w:val="21"/>
              </w:rPr>
              <w:t>/xx</w:t>
            </w:r>
            <w:r>
              <w:rPr>
                <w:rFonts w:hint="eastAsia" w:ascii="仿宋_GB2312" w:hAnsi="Times New Roman" w:eastAsia="仿宋_GB2312" w:cs="仿宋_GB2312"/>
                <w:kern w:val="0"/>
                <w:sz w:val="21"/>
                <w:szCs w:val="21"/>
              </w:rPr>
              <w:t>大学</w:t>
            </w:r>
          </w:p>
        </w:tc>
        <w:tc>
          <w:tcPr>
            <w:tcW w:w="5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D4F029">
            <w:pPr>
              <w:widowControl/>
              <w:spacing w:line="499" w:lineRule="exact"/>
              <w:jc w:val="center"/>
              <w:rPr>
                <w:rFonts w:ascii="仿宋_GB2312" w:hAnsi="Times New Roman" w:eastAsia="仿宋_GB2312" w:cs="仿宋_GB2312"/>
                <w:kern w:val="0"/>
                <w:sz w:val="21"/>
                <w:szCs w:val="21"/>
              </w:rPr>
            </w:pPr>
            <w:r>
              <w:rPr>
                <w:rFonts w:ascii="仿宋_GB2312" w:hAnsi="Times New Roman" w:eastAsia="仿宋_GB2312" w:cs="仿宋_GB2312"/>
                <w:kern w:val="0"/>
                <w:sz w:val="21"/>
                <w:szCs w:val="21"/>
              </w:rPr>
              <w:t>xx</w:t>
            </w:r>
            <w:r>
              <w:rPr>
                <w:rFonts w:hint="eastAsia" w:ascii="仿宋_GB2312" w:hAnsi="Times New Roman" w:eastAsia="仿宋_GB2312" w:cs="仿宋_GB2312"/>
                <w:kern w:val="0"/>
                <w:sz w:val="21"/>
                <w:szCs w:val="21"/>
              </w:rPr>
              <w:t>庭长</w:t>
            </w:r>
            <w:r>
              <w:rPr>
                <w:rFonts w:ascii="仿宋_GB2312" w:hAnsi="Times New Roman" w:eastAsia="仿宋_GB2312" w:cs="仿宋_GB2312"/>
                <w:kern w:val="0"/>
                <w:sz w:val="21"/>
                <w:szCs w:val="21"/>
              </w:rPr>
              <w:t>/</w:t>
            </w:r>
            <w:r>
              <w:rPr>
                <w:rFonts w:hint="eastAsia" w:ascii="仿宋_GB2312" w:hAnsi="Times New Roman" w:eastAsia="仿宋_GB2312" w:cs="仿宋_GB2312"/>
                <w:kern w:val="0"/>
                <w:sz w:val="21"/>
                <w:szCs w:val="21"/>
              </w:rPr>
              <w:t>二级高级法官</w:t>
            </w:r>
            <w:r>
              <w:rPr>
                <w:rFonts w:ascii="仿宋_GB2312" w:hAnsi="Times New Roman" w:eastAsia="仿宋_GB2312" w:cs="仿宋_GB2312"/>
                <w:kern w:val="0"/>
                <w:sz w:val="21"/>
                <w:szCs w:val="21"/>
              </w:rPr>
              <w:t>/</w:t>
            </w:r>
            <w:r>
              <w:rPr>
                <w:rFonts w:hint="eastAsia" w:ascii="仿宋_GB2312" w:hAnsi="Times New Roman" w:eastAsia="仿宋_GB2312" w:cs="仿宋_GB2312"/>
                <w:kern w:val="0"/>
                <w:sz w:val="21"/>
                <w:szCs w:val="21"/>
              </w:rPr>
              <w:t>教授等</w:t>
            </w:r>
          </w:p>
        </w:tc>
        <w:tc>
          <w:tcPr>
            <w:tcW w:w="5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FE5BE">
            <w:pPr>
              <w:widowControl/>
              <w:spacing w:line="499" w:lineRule="exact"/>
              <w:jc w:val="center"/>
              <w:rPr>
                <w:rFonts w:ascii="仿宋_GB2312" w:hAnsi="Times New Roman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1A4E3F">
            <w:pPr>
              <w:widowControl/>
              <w:spacing w:line="499" w:lineRule="exact"/>
              <w:jc w:val="center"/>
              <w:rPr>
                <w:rFonts w:ascii="仿宋_GB2312" w:hAnsi="Times New Roman" w:eastAsia="仿宋_GB2312" w:cs="仿宋_GB2312"/>
                <w:kern w:val="0"/>
                <w:sz w:val="21"/>
                <w:szCs w:val="21"/>
              </w:rPr>
            </w:pPr>
            <w:r>
              <w:rPr>
                <w:rFonts w:ascii="仿宋_GB2312" w:hAnsi="Times New Roman" w:eastAsia="仿宋_GB2312" w:cs="仿宋_GB2312"/>
                <w:kern w:val="0"/>
                <w:sz w:val="21"/>
                <w:szCs w:val="21"/>
              </w:rPr>
              <w:t>1.</w:t>
            </w:r>
            <w:r>
              <w:rPr>
                <w:rFonts w:hint="eastAsia" w:ascii="仿宋_GB2312" w:hAnsi="Times New Roman" w:eastAsia="仿宋_GB2312" w:cs="仿宋_GB2312"/>
                <w:kern w:val="0"/>
                <w:sz w:val="21"/>
                <w:szCs w:val="21"/>
              </w:rPr>
              <w:t>以习近平法治思想为指导，健全严格公正司法体制机制研究</w:t>
            </w:r>
          </w:p>
        </w:tc>
        <w:tc>
          <w:tcPr>
            <w:tcW w:w="9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39387">
            <w:pPr>
              <w:widowControl/>
              <w:spacing w:line="499" w:lineRule="exact"/>
              <w:jc w:val="center"/>
              <w:rPr>
                <w:rFonts w:ascii="仿宋_GB2312" w:hAnsi="Times New Roman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1"/>
                <w:szCs w:val="21"/>
              </w:rPr>
              <w:t>综合</w:t>
            </w:r>
          </w:p>
        </w:tc>
        <w:tc>
          <w:tcPr>
            <w:tcW w:w="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9DFA01">
            <w:pPr>
              <w:widowControl/>
              <w:spacing w:line="499" w:lineRule="exact"/>
              <w:jc w:val="center"/>
              <w:rPr>
                <w:rFonts w:ascii="仿宋_GB2312" w:hAnsi="Times New Roman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1"/>
                <w:szCs w:val="21"/>
              </w:rPr>
              <w:t>5%</w:t>
            </w:r>
          </w:p>
        </w:tc>
        <w:tc>
          <w:tcPr>
            <w:tcW w:w="7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71235B">
            <w:pPr>
              <w:widowControl/>
              <w:spacing w:line="499" w:lineRule="exact"/>
              <w:jc w:val="center"/>
              <w:rPr>
                <w:rFonts w:ascii="仿宋_GB2312" w:hAnsi="Times New Roman" w:eastAsia="仿宋_GB2312" w:cs="仿宋_GB2312"/>
                <w:kern w:val="0"/>
                <w:sz w:val="21"/>
                <w:szCs w:val="21"/>
              </w:rPr>
            </w:pPr>
            <w:r>
              <w:rPr>
                <w:rFonts w:ascii="仿宋_GB2312" w:hAnsi="Times New Roman" w:eastAsia="仿宋_GB2312" w:cs="仿宋_GB2312"/>
                <w:kern w:val="0"/>
                <w:sz w:val="21"/>
                <w:szCs w:val="21"/>
              </w:rPr>
              <w:t>186xxxxxxxx</w:t>
            </w:r>
            <w:r>
              <w:rPr>
                <w:rFonts w:hint="eastAsia" w:ascii="仿宋_GB2312" w:hAnsi="Times New Roman" w:eastAsia="仿宋_GB2312" w:cs="仿宋_GB2312"/>
                <w:kern w:val="0"/>
                <w:sz w:val="21"/>
                <w:szCs w:val="21"/>
              </w:rPr>
              <w:t>，</w:t>
            </w:r>
            <w:r>
              <w:rPr>
                <w:rFonts w:ascii="仿宋_GB2312" w:hAnsi="Times New Roman" w:eastAsia="仿宋_GB2312" w:cs="仿宋_GB2312"/>
                <w:kern w:val="0"/>
                <w:sz w:val="21"/>
                <w:szCs w:val="21"/>
              </w:rPr>
              <w:t>xx</w:t>
            </w:r>
            <w:r>
              <w:rPr>
                <w:rFonts w:hint="eastAsia" w:ascii="仿宋_GB2312" w:hAnsi="Times New Roman" w:eastAsia="仿宋_GB2312" w:cs="仿宋_GB2312"/>
                <w:kern w:val="0"/>
                <w:sz w:val="21"/>
                <w:szCs w:val="21"/>
              </w:rPr>
              <w:t>省</w:t>
            </w:r>
            <w:r>
              <w:rPr>
                <w:rFonts w:ascii="仿宋_GB2312" w:hAnsi="Times New Roman" w:eastAsia="仿宋_GB2312" w:cs="仿宋_GB2312"/>
                <w:kern w:val="0"/>
                <w:sz w:val="21"/>
                <w:szCs w:val="21"/>
              </w:rPr>
              <w:t>xx</w:t>
            </w:r>
            <w:r>
              <w:rPr>
                <w:rFonts w:hint="eastAsia" w:ascii="仿宋_GB2312" w:hAnsi="Times New Roman" w:eastAsia="仿宋_GB2312" w:cs="仿宋_GB2312"/>
                <w:kern w:val="0"/>
                <w:sz w:val="21"/>
                <w:szCs w:val="21"/>
              </w:rPr>
              <w:t>市</w:t>
            </w:r>
            <w:r>
              <w:rPr>
                <w:rFonts w:ascii="仿宋_GB2312" w:hAnsi="Times New Roman" w:eastAsia="仿宋_GB2312" w:cs="仿宋_GB2312"/>
                <w:kern w:val="0"/>
                <w:sz w:val="21"/>
                <w:szCs w:val="21"/>
              </w:rPr>
              <w:t>xx</w:t>
            </w:r>
            <w:r>
              <w:rPr>
                <w:rFonts w:hint="eastAsia" w:ascii="仿宋_GB2312" w:hAnsi="Times New Roman" w:eastAsia="仿宋_GB2312" w:cs="仿宋_GB2312"/>
                <w:kern w:val="0"/>
                <w:sz w:val="21"/>
                <w:szCs w:val="21"/>
              </w:rPr>
              <w:t>区</w:t>
            </w:r>
            <w:r>
              <w:rPr>
                <w:rFonts w:ascii="仿宋_GB2312" w:hAnsi="Times New Roman" w:eastAsia="仿宋_GB2312" w:cs="仿宋_GB2312"/>
                <w:kern w:val="0"/>
                <w:sz w:val="21"/>
                <w:szCs w:val="21"/>
              </w:rPr>
              <w:t>xx</w:t>
            </w:r>
            <w:r>
              <w:rPr>
                <w:rFonts w:hint="eastAsia" w:ascii="仿宋_GB2312" w:hAnsi="Times New Roman" w:eastAsia="仿宋_GB2312" w:cs="仿宋_GB2312"/>
                <w:kern w:val="0"/>
                <w:sz w:val="21"/>
                <w:szCs w:val="21"/>
              </w:rPr>
              <w:t>号</w:t>
            </w:r>
            <w:r>
              <w:rPr>
                <w:rFonts w:ascii="仿宋_GB2312" w:hAnsi="Times New Roman" w:eastAsia="仿宋_GB2312" w:cs="仿宋_GB2312"/>
                <w:kern w:val="0"/>
                <w:sz w:val="21"/>
                <w:szCs w:val="21"/>
              </w:rPr>
              <w:t>xx</w:t>
            </w:r>
            <w:r>
              <w:rPr>
                <w:rFonts w:hint="eastAsia" w:ascii="仿宋_GB2312" w:hAnsi="Times New Roman" w:eastAsia="仿宋_GB2312" w:cs="仿宋_GB2312"/>
                <w:kern w:val="0"/>
                <w:sz w:val="21"/>
                <w:szCs w:val="21"/>
              </w:rPr>
              <w:t>室</w:t>
            </w:r>
          </w:p>
        </w:tc>
      </w:tr>
      <w:tr w14:paraId="2C82B4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2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76A87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</w:rPr>
              <w:t>2</w:t>
            </w:r>
          </w:p>
        </w:tc>
        <w:tc>
          <w:tcPr>
            <w:tcW w:w="2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DBE21D">
            <w:pPr>
              <w:widowControl/>
              <w:spacing w:line="499" w:lineRule="exact"/>
              <w:jc w:val="center"/>
              <w:rPr>
                <w:rFonts w:ascii="仿宋_GB2312" w:hAnsi="Times New Roman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1"/>
                <w:szCs w:val="21"/>
              </w:rPr>
              <w:t>xxx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D654D">
            <w:pPr>
              <w:widowControl/>
              <w:spacing w:line="499" w:lineRule="exact"/>
              <w:jc w:val="center"/>
              <w:rPr>
                <w:rFonts w:ascii="仿宋_GB2312" w:hAnsi="Times New Roman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1"/>
                <w:szCs w:val="21"/>
              </w:rPr>
              <w:t>xx省高级人民法院/xx大学</w:t>
            </w:r>
          </w:p>
        </w:tc>
        <w:tc>
          <w:tcPr>
            <w:tcW w:w="5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A5BE60">
            <w:pPr>
              <w:widowControl/>
              <w:spacing w:line="499" w:lineRule="exact"/>
              <w:jc w:val="center"/>
              <w:rPr>
                <w:rFonts w:ascii="仿宋_GB2312" w:hAnsi="Times New Roman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1"/>
                <w:szCs w:val="21"/>
              </w:rPr>
              <w:t>xx</w:t>
            </w:r>
            <w:r>
              <w:rPr>
                <w:rFonts w:ascii="仿宋_GB2312" w:hAnsi="Times New Roman" w:eastAsia="仿宋_GB2312" w:cs="仿宋_GB2312"/>
                <w:kern w:val="0"/>
                <w:sz w:val="21"/>
                <w:szCs w:val="21"/>
              </w:rPr>
              <w:t>庭长</w:t>
            </w:r>
            <w:r>
              <w:rPr>
                <w:rFonts w:hint="eastAsia" w:ascii="仿宋_GB2312" w:hAnsi="Times New Roman" w:eastAsia="仿宋_GB2312" w:cs="仿宋_GB2312"/>
                <w:kern w:val="0"/>
                <w:sz w:val="21"/>
                <w:szCs w:val="21"/>
              </w:rPr>
              <w:t>/</w:t>
            </w:r>
            <w:r>
              <w:rPr>
                <w:rFonts w:ascii="仿宋_GB2312" w:hAnsi="Times New Roman" w:eastAsia="仿宋_GB2312" w:cs="仿宋_GB2312"/>
                <w:kern w:val="0"/>
                <w:sz w:val="21"/>
                <w:szCs w:val="21"/>
              </w:rPr>
              <w:t>二级高级法官</w:t>
            </w:r>
            <w:r>
              <w:rPr>
                <w:rFonts w:hint="eastAsia" w:ascii="仿宋_GB2312" w:hAnsi="Times New Roman" w:eastAsia="仿宋_GB2312" w:cs="仿宋_GB2312"/>
                <w:kern w:val="0"/>
                <w:sz w:val="21"/>
                <w:szCs w:val="21"/>
              </w:rPr>
              <w:t>/</w:t>
            </w:r>
            <w:r>
              <w:rPr>
                <w:rFonts w:ascii="仿宋_GB2312" w:hAnsi="Times New Roman" w:eastAsia="仿宋_GB2312" w:cs="仿宋_GB2312"/>
                <w:kern w:val="0"/>
                <w:sz w:val="21"/>
                <w:szCs w:val="21"/>
              </w:rPr>
              <w:t>教授等</w:t>
            </w:r>
          </w:p>
        </w:tc>
        <w:tc>
          <w:tcPr>
            <w:tcW w:w="5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59205A">
            <w:pPr>
              <w:widowControl/>
              <w:spacing w:line="499" w:lineRule="exact"/>
              <w:jc w:val="center"/>
              <w:rPr>
                <w:rFonts w:ascii="仿宋_GB2312" w:hAnsi="Times New Roman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14AB3C">
            <w:pPr>
              <w:widowControl/>
              <w:spacing w:line="499" w:lineRule="exact"/>
              <w:jc w:val="center"/>
              <w:rPr>
                <w:rFonts w:ascii="仿宋_GB2312" w:hAnsi="Times New Roman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1"/>
                <w:szCs w:val="21"/>
              </w:rPr>
              <w:t>自拟</w:t>
            </w:r>
          </w:p>
        </w:tc>
        <w:tc>
          <w:tcPr>
            <w:tcW w:w="9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333D4">
            <w:pPr>
              <w:widowControl/>
              <w:spacing w:line="499" w:lineRule="exact"/>
              <w:jc w:val="center"/>
              <w:rPr>
                <w:rFonts w:ascii="仿宋_GB2312" w:hAnsi="Times New Roman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1"/>
                <w:szCs w:val="21"/>
              </w:rPr>
              <w:t>刑事</w:t>
            </w:r>
          </w:p>
        </w:tc>
        <w:tc>
          <w:tcPr>
            <w:tcW w:w="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124844">
            <w:pPr>
              <w:widowControl/>
              <w:spacing w:line="499" w:lineRule="exact"/>
              <w:jc w:val="center"/>
              <w:rPr>
                <w:rFonts w:ascii="仿宋_GB2312" w:hAnsi="Times New Roman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1"/>
                <w:szCs w:val="21"/>
              </w:rPr>
              <w:t>10%</w:t>
            </w:r>
          </w:p>
        </w:tc>
        <w:tc>
          <w:tcPr>
            <w:tcW w:w="7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44C4DA">
            <w:pPr>
              <w:widowControl/>
              <w:spacing w:line="499" w:lineRule="exact"/>
              <w:jc w:val="center"/>
              <w:rPr>
                <w:rFonts w:ascii="仿宋_GB2312" w:hAnsi="Times New Roman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1"/>
                <w:szCs w:val="21"/>
              </w:rPr>
              <w:t>186xxxxxxxx，xx省xx市xx区xx号xx室</w:t>
            </w:r>
          </w:p>
        </w:tc>
      </w:tr>
      <w:tr w14:paraId="254C66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A175B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D00B6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2B81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AF4EE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BAD69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9D98D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9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F8A901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D4A47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7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643B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 w14:paraId="1E16DA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59C62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B537F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643A5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F3CAA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CD86B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13B0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9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D26329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849A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7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FEC5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 w14:paraId="73AB07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8B0DF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100</w:t>
            </w:r>
          </w:p>
        </w:tc>
        <w:tc>
          <w:tcPr>
            <w:tcW w:w="2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A5FB7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593A3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7E7B9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0ED2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C3A9B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929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44DC44F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F252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755" w:type="pct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38115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</w:tbl>
    <w:p w14:paraId="5EE03847">
      <w:bookmarkStart w:id="0" w:name="_GoBack"/>
      <w:bookmarkEnd w:id="0"/>
    </w:p>
    <w:sectPr>
      <w:pgSz w:w="16838" w:h="11906" w:orient="landscape"/>
      <w:pgMar w:top="1587" w:right="2098" w:bottom="1474" w:left="1984" w:header="851" w:footer="992" w:gutter="0"/>
      <w:cols w:space="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FE123A"/>
    <w:rsid w:val="5AFE1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2026-01-04T03:32:00Z</dcterms:created>
  <dc:creator>大象大象</dc:creator>
  <cp:lastModifiedBy>大象大象</cp:lastModifiedBy>
  <dcterms:modified xsi:type="dcterms:W3CDTF">2026-01-04T03:36:19Z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1831551BE4154BEF8A84F090AD8B63F0_11</vt:lpwstr>
  </property>
  <property fmtid="{D5CDD505-2E9C-101B-9397-08002B2CF9AE}" pid="4" name="KSOTemplateDocerSaveRecord">
    <vt:lpwstr>eyJoZGlkIjoiMDU0ODNkYzBhZjRkOGRlNTY2OTg1Yzg1YTUwNTY3NjciLCJ1c2VySWQiOiIyNTQ1NTI2OTkifQ==</vt:lpwstr>
  </property>
</Properties>
</file>